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EE5C43" w:rsidRDefault="000936F9" w:rsidP="00EE5C4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4F81BD" w:themeColor="accent1"/>
          <w:kern w:val="36"/>
          <w:sz w:val="36"/>
          <w:szCs w:val="36"/>
          <w:lang w:eastAsia="ru-RU"/>
        </w:rPr>
      </w:pPr>
      <w:r w:rsidRPr="00EE5C43">
        <w:rPr>
          <w:rFonts w:ascii="Times New Roman" w:eastAsia="Times New Roman" w:hAnsi="Times New Roman" w:cs="Times New Roman"/>
          <w:b/>
          <w:color w:val="4F81BD" w:themeColor="accent1"/>
          <w:kern w:val="36"/>
          <w:sz w:val="36"/>
          <w:szCs w:val="36"/>
          <w:lang w:eastAsia="ru-RU"/>
        </w:rPr>
        <w:t>Ветряная оспа (ветрянка)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Ветрянка (ветряная оспа) — </w:t>
      </w:r>
      <w:proofErr w:type="spellStart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высокозаразное</w:t>
      </w:r>
      <w:proofErr w:type="spellEnd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острое инфекционное заболевание, протекающее с характерной пузырьковой сыпью. Чаще болеют дети, посещающие детский сад или школу — места с большим скоплением людей. 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Заболевание вызывается одним из вирусов герпеса. Ветряная оспа — очень заразное заболевание. Вирус передается от больного человека к </w:t>
      </w:r>
      <w:proofErr w:type="gramStart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здоровому</w:t>
      </w:r>
      <w:proofErr w:type="gramEnd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воздушно-капельным путем (при разговоре, пребывании в одном небольшом помещении). Заражение также может произойти от больного опоясывающим лишаем (вызывается той же разновидностью вируса герпеса).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Больной ветрянкой становится заразным за два дня до появления высыпаний, и остается заразным в течение первых 5-7 дней после появления сыпи.</w:t>
      </w:r>
    </w:p>
    <w:p w:rsidR="000936F9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Инкубационный период ветрянки 7-21 день. В организм человека вирус попадает через слизистые оболочки носа, рта и глотки. Затем вирус разносится по организму лимфой и кровью, проникает в кожу и слизистые оболочки, где происходит его размножение.</w:t>
      </w:r>
    </w:p>
    <w:p w:rsidR="00EE5C43" w:rsidRPr="00EE5C43" w:rsidRDefault="00EE5C43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  <w:t>Что происходит?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Ветрянка начинается с повышения температуры до 38</w:t>
      </w: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vertAlign w:val="superscript"/>
          <w:lang w:eastAsia="ru-RU"/>
        </w:rPr>
        <w:t>0</w:t>
      </w: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С, слабости.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коже лица, волосистой части головы, туловище, слизистых оболочках (во рту, на половых органах) появляются красные пятна размерами до 5-7 мм. Спустя несколько часов на их месте образуются волдыри, а затем — маленькие, точечные пузырьки с прозрачным содержимым. Через один-два дня они покрываются корочками, которые, отпадая, не оставляют следа.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Появление новых высыпаний (в течение 3-8 суток) и трансформация отдельных элементов сыпи происходят одновременно — поэтому на одном участке кожи можно видеть и пятна, и волдыри, и пузырьки, и корочки.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Сыпь сопровождается сильным зудом. При каждом новом высыпании отмечается подъем температуры тела, нарушается самочувствие ребенка. Расчесывание высыпаний и сдирание корочек может привести к попаданию инфекции в ранки и их нагноению.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>
            <wp:extent cx="2990850" cy="1905000"/>
            <wp:effectExtent l="19050" t="0" r="0" b="0"/>
            <wp:docPr id="1" name="Рисунок 1" descr="http://www.maam.ru/images/photos/bfff90b2546c4e8d327f398e8861e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images/photos/bfff90b2546c4e8d327f398e8861e2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5C4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  <w:r w:rsidRPr="00EE5C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4762500"/>
            <wp:effectExtent l="19050" t="0" r="0" b="0"/>
            <wp:docPr id="2" name="Рисунок 9" descr="http://s013.radikal.ru/i325/1011/68/cdfca1126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013.radikal.ru/i325/1011/68/cdfca1126a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E5C43" w:rsidRDefault="00EE5C43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E5C43" w:rsidRPr="00EE5C43" w:rsidRDefault="00EE5C43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  <w:lastRenderedPageBreak/>
        <w:t>Осложнения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Осложнения ветрянки встречаются редко и чаще всего связаны с неаккуратной обработкой высыпаний и их нагноением, что впоследствии приводит к образованию рубцов.</w:t>
      </w:r>
    </w:p>
    <w:p w:rsidR="000936F9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Крайне редко у ослабленных детей встречаются тяжелые формы ветрянки с поражением головного мозга, внутренних органов. Подобные формы болезни лечат в больницах, применяя специальные терапевтические методы.</w:t>
      </w:r>
    </w:p>
    <w:p w:rsidR="00EE5C43" w:rsidRPr="00EE5C43" w:rsidRDefault="00EE5C43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  <w:t>Диагностика и лечение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Диагноз устанавливается врачом при наличии сведений о контакте с больным ветрянкой и на основании клинической картины (характерной сыпи и общего состояния).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Лечение ветрянки проводят в домашних условиях. Цель лечения — не допустить нагноения пузырьков. Для этого отлично подойдет зелёнка, можно использовать жидкость </w:t>
      </w:r>
      <w:proofErr w:type="spellStart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Кастеллани</w:t>
      </w:r>
      <w:proofErr w:type="spellEnd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водный раствор </w:t>
      </w:r>
      <w:proofErr w:type="spellStart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фукорцина</w:t>
      </w:r>
      <w:proofErr w:type="spellEnd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марганцовки и т.д. Спиртовые растворы дети переносят очень болезненно.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первого дня болезни необходимо купать ребенка, добавляя в ванночку слабый раствор марганцовки. Создайте коже малыша максимально комфортные условия: не одевайте плотную и тесную одежду, используйте только хлопчатобумажное белье.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вашего ребенка беспокоит сильный зуд, скажите об этом врачу: он назначит противоаллергические средства.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повышении температуры выше 38</w:t>
      </w: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vertAlign w:val="superscript"/>
          <w:lang w:eastAsia="ru-RU"/>
        </w:rPr>
        <w:t>0</w:t>
      </w: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С, ознобе, ребенку необходимо дать жаропонижающие средства (</w:t>
      </w:r>
      <w:proofErr w:type="spellStart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парацетомол</w:t>
      </w:r>
      <w:proofErr w:type="spellEnd"/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ибупрофен).</w:t>
      </w:r>
    </w:p>
    <w:p w:rsidR="000936F9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Заболевшего ветрянкой изолируют дома в течение девяти дней с начала болезни. В детских дошкольных учреждениях устанавливается карантин продолжительностью 21 день.</w:t>
      </w:r>
    </w:p>
    <w:p w:rsidR="00EE5C43" w:rsidRPr="00EE5C43" w:rsidRDefault="00EE5C43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936F9" w:rsidRPr="00EE5C43" w:rsidRDefault="000936F9" w:rsidP="00EE5C43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b/>
          <w:bCs/>
          <w:color w:val="D42A8C"/>
          <w:sz w:val="24"/>
          <w:szCs w:val="24"/>
          <w:lang w:eastAsia="ru-RU"/>
        </w:rPr>
        <w:t>Профилактика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Вакцина в достаточной степени предохраняет от ветрянки и ее осложнений. Ее рекомендуют  проводить детям в возрасте 12 месяцев и старше, а также подросткам и взрослым, ранее не болевшим ветрянкой и не получивших вакцинацию. Вакцина защищает от заболевания на 10 и более лет. В редких случаях люди, получившие вакцинацию против ветрянки, могут заболеть ветрянкой, но заболевание будет протекать в легкой форме.</w:t>
      </w:r>
    </w:p>
    <w:p w:rsidR="000936F9" w:rsidRPr="00EE5C43" w:rsidRDefault="000936F9" w:rsidP="00EE5C43">
      <w:pPr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Стоит отметить, что некоторым люди с ослабленной иммунной системой (в результате болезни или приема лекарств, влияющих на иммунитет) не стоит вакцинироваться, поскольку у них возможно развитие осложнений. Поэтому прежде чем получать вакцину против ветрянки пациенту с ослабленной иммунной системой, следует проконсультироваться с врач</w:t>
      </w:r>
      <w:r w:rsid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EE5C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м.</w:t>
      </w:r>
    </w:p>
    <w:p w:rsidR="00F15CF0" w:rsidRPr="00EE5C43" w:rsidRDefault="00F15CF0" w:rsidP="00EE5C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5CF0" w:rsidRPr="00EE5C43" w:rsidSect="00093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6F9"/>
    <w:rsid w:val="000936F9"/>
    <w:rsid w:val="003E33D7"/>
    <w:rsid w:val="00EE5C43"/>
    <w:rsid w:val="00F1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F0"/>
  </w:style>
  <w:style w:type="paragraph" w:styleId="1">
    <w:name w:val="heading 1"/>
    <w:basedOn w:val="a"/>
    <w:link w:val="10"/>
    <w:uiPriority w:val="9"/>
    <w:qFormat/>
    <w:rsid w:val="00093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36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36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6F9"/>
  </w:style>
  <w:style w:type="paragraph" w:styleId="a4">
    <w:name w:val="Balloon Text"/>
    <w:basedOn w:val="a"/>
    <w:link w:val="a5"/>
    <w:uiPriority w:val="99"/>
    <w:semiHidden/>
    <w:unhideWhenUsed/>
    <w:rsid w:val="000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612</Words>
  <Characters>3491</Characters>
  <Application>Microsoft Office Word</Application>
  <DocSecurity>0</DocSecurity>
  <Lines>29</Lines>
  <Paragraphs>8</Paragraphs>
  <ScaleCrop>false</ScaleCrop>
  <Company>ГУ "РДБ"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Приемный покой</dc:creator>
  <cp:keywords/>
  <dc:description/>
  <cp:lastModifiedBy>Секретарь</cp:lastModifiedBy>
  <cp:revision>3</cp:revision>
  <dcterms:created xsi:type="dcterms:W3CDTF">2015-04-16T11:05:00Z</dcterms:created>
  <dcterms:modified xsi:type="dcterms:W3CDTF">2020-12-16T11:11:00Z</dcterms:modified>
</cp:coreProperties>
</file>